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66" w:rsidRDefault="00150A66" w:rsidP="00150A66">
      <w:pPr>
        <w:spacing w:after="0"/>
        <w:jc w:val="both"/>
        <w:rPr>
          <w:rFonts w:ascii="Calibri" w:eastAsia="Times New Roman" w:hAnsi="Calibri" w:cs="Calibri"/>
          <w:bCs/>
          <w:color w:val="000000"/>
          <w:sz w:val="28"/>
          <w:szCs w:val="28"/>
          <w:lang w:eastAsia="ru-RU"/>
        </w:rPr>
      </w:pPr>
      <w:r>
        <w:rPr>
          <w:rFonts w:ascii="Calibri" w:eastAsia="Times New Roman" w:hAnsi="Calibri" w:cs="Calibri"/>
          <w:bCs/>
          <w:color w:val="000000"/>
          <w:sz w:val="28"/>
          <w:szCs w:val="28"/>
          <w:lang w:eastAsia="ru-RU"/>
        </w:rPr>
        <w:tab/>
      </w:r>
      <w:r w:rsidRPr="007C2581">
        <w:rPr>
          <w:rFonts w:ascii="Calibri" w:eastAsia="Times New Roman" w:hAnsi="Calibri" w:cs="Calibri"/>
          <w:b/>
          <w:bCs/>
          <w:color w:val="000000"/>
          <w:sz w:val="28"/>
          <w:szCs w:val="28"/>
          <w:lang w:eastAsia="ru-RU"/>
        </w:rPr>
        <w:t>Второй этап конкурса</w:t>
      </w:r>
      <w:r w:rsidRPr="004C0CA0">
        <w:rPr>
          <w:rFonts w:ascii="Calibri" w:eastAsia="Times New Roman" w:hAnsi="Calibri" w:cs="Calibri"/>
          <w:bCs/>
          <w:color w:val="000000"/>
          <w:sz w:val="28"/>
          <w:szCs w:val="28"/>
          <w:lang w:eastAsia="ru-RU"/>
        </w:rPr>
        <w:t xml:space="preserve"> </w:t>
      </w:r>
      <w:r>
        <w:rPr>
          <w:rFonts w:ascii="Calibri" w:eastAsia="Times New Roman" w:hAnsi="Calibri" w:cs="Calibri"/>
          <w:bCs/>
          <w:color w:val="000000"/>
          <w:sz w:val="28"/>
          <w:szCs w:val="28"/>
          <w:lang w:eastAsia="ru-RU"/>
        </w:rPr>
        <w:t xml:space="preserve">на замещение вакантных должностей государственной гражданской службы </w:t>
      </w:r>
      <w:r>
        <w:rPr>
          <w:noProof/>
          <w:sz w:val="28"/>
          <w:szCs w:val="28"/>
        </w:rPr>
        <w:t xml:space="preserve">заместителя начальника отдела имущества, информатизации и отчетности, главного специалиста-эксперта отдела регулирования водопользования, ведущего специалиста-эксперта отдела кадровой работы, правового и документационного обеспечения, ведущего специалиста-эксперта ОВР по Нижегородской области </w:t>
      </w:r>
      <w:r>
        <w:rPr>
          <w:sz w:val="28"/>
          <w:szCs w:val="28"/>
        </w:rPr>
        <w:t xml:space="preserve">Верхне-Волжского БВУ  </w:t>
      </w:r>
      <w:r>
        <w:rPr>
          <w:rFonts w:ascii="Calibri" w:eastAsia="Times New Roman" w:hAnsi="Calibri" w:cs="Calibri"/>
          <w:bCs/>
          <w:color w:val="000000"/>
          <w:sz w:val="28"/>
          <w:szCs w:val="28"/>
          <w:lang w:eastAsia="ru-RU"/>
        </w:rPr>
        <w:t xml:space="preserve">состоится </w:t>
      </w:r>
      <w:r w:rsidRPr="00150A66">
        <w:rPr>
          <w:rFonts w:ascii="Calibri" w:eastAsia="Times New Roman" w:hAnsi="Calibri" w:cs="Calibri"/>
          <w:b/>
          <w:bCs/>
          <w:color w:val="000000"/>
          <w:sz w:val="28"/>
          <w:szCs w:val="28"/>
          <w:lang w:eastAsia="ru-RU"/>
        </w:rPr>
        <w:t>27.09.2022 в 10-00 ч.</w:t>
      </w:r>
      <w:r>
        <w:rPr>
          <w:rFonts w:ascii="Calibri" w:eastAsia="Times New Roman" w:hAnsi="Calibri" w:cs="Calibri"/>
          <w:bCs/>
          <w:color w:val="000000"/>
          <w:sz w:val="28"/>
          <w:szCs w:val="28"/>
          <w:lang w:eastAsia="ru-RU"/>
        </w:rPr>
        <w:t xml:space="preserve"> по Московскому времени по адресу г. Нижний Новгород, ул. Рождественская, д. 38.</w:t>
      </w:r>
    </w:p>
    <w:p w:rsidR="00150A66" w:rsidRDefault="00150A66" w:rsidP="00150A66">
      <w:pPr>
        <w:spacing w:after="0"/>
        <w:jc w:val="both"/>
        <w:rPr>
          <w:rFonts w:ascii="Calibri" w:eastAsia="Times New Roman" w:hAnsi="Calibri" w:cs="Calibri"/>
          <w:bCs/>
          <w:color w:val="000000"/>
          <w:sz w:val="28"/>
          <w:szCs w:val="28"/>
          <w:lang w:eastAsia="ru-RU"/>
        </w:rPr>
      </w:pPr>
      <w:r>
        <w:rPr>
          <w:rFonts w:ascii="Calibri" w:eastAsia="Times New Roman" w:hAnsi="Calibri" w:cs="Calibri"/>
          <w:bCs/>
          <w:color w:val="000000"/>
          <w:sz w:val="28"/>
          <w:szCs w:val="28"/>
          <w:lang w:eastAsia="ru-RU"/>
        </w:rPr>
        <w:t>Второй этап конкурса будет проходить в 2 этапа:</w:t>
      </w:r>
    </w:p>
    <w:p w:rsidR="00150A66" w:rsidRDefault="00150A66" w:rsidP="00150A66">
      <w:pPr>
        <w:spacing w:after="0"/>
        <w:jc w:val="both"/>
        <w:rPr>
          <w:rFonts w:ascii="Calibri" w:eastAsia="Times New Roman" w:hAnsi="Calibri" w:cs="Calibri"/>
          <w:bCs/>
          <w:color w:val="000000"/>
          <w:sz w:val="28"/>
          <w:szCs w:val="28"/>
          <w:lang w:eastAsia="ru-RU"/>
        </w:rPr>
      </w:pPr>
      <w:r>
        <w:rPr>
          <w:rFonts w:ascii="Calibri" w:eastAsia="Times New Roman" w:hAnsi="Calibri" w:cs="Calibri"/>
          <w:bCs/>
          <w:color w:val="000000"/>
          <w:sz w:val="28"/>
          <w:szCs w:val="28"/>
          <w:lang w:eastAsia="ru-RU"/>
        </w:rPr>
        <w:t>- тестирование;</w:t>
      </w:r>
    </w:p>
    <w:p w:rsidR="00150A66" w:rsidRDefault="00150A66" w:rsidP="00150A66">
      <w:pPr>
        <w:spacing w:after="0"/>
        <w:jc w:val="both"/>
        <w:rPr>
          <w:rFonts w:ascii="Calibri" w:eastAsia="Times New Roman" w:hAnsi="Calibri" w:cs="Calibri"/>
          <w:bCs/>
          <w:color w:val="000000"/>
          <w:sz w:val="28"/>
          <w:szCs w:val="28"/>
          <w:lang w:eastAsia="ru-RU"/>
        </w:rPr>
      </w:pPr>
      <w:r>
        <w:rPr>
          <w:rFonts w:ascii="Calibri" w:eastAsia="Times New Roman" w:hAnsi="Calibri" w:cs="Calibri"/>
          <w:bCs/>
          <w:color w:val="000000"/>
          <w:sz w:val="28"/>
          <w:szCs w:val="28"/>
          <w:lang w:eastAsia="ru-RU"/>
        </w:rPr>
        <w:t>- личное собеседование.</w:t>
      </w:r>
    </w:p>
    <w:p w:rsidR="00CA6724" w:rsidRDefault="00150A66" w:rsidP="00150A66">
      <w:pPr>
        <w:spacing w:after="0"/>
        <w:jc w:val="both"/>
        <w:rPr>
          <w:sz w:val="28"/>
          <w:szCs w:val="28"/>
        </w:rPr>
      </w:pPr>
      <w:r>
        <w:rPr>
          <w:sz w:val="28"/>
          <w:szCs w:val="28"/>
        </w:rPr>
        <w:tab/>
        <w:t>В целях повышения доступности информации о применяемых в ходе конкурса методов оценки, вне рамок конкурса, можно пройти предварительный квалификационный тест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150A66" w:rsidRDefault="00150A66" w:rsidP="00150A66">
      <w:pPr>
        <w:spacing w:after="0"/>
        <w:rPr>
          <w:rFonts w:ascii="Calibri" w:eastAsia="Times New Roman" w:hAnsi="Calibri" w:cs="Calibri"/>
          <w:b/>
          <w:bCs/>
          <w:color w:val="000000"/>
          <w:sz w:val="28"/>
          <w:szCs w:val="28"/>
          <w:u w:val="single"/>
          <w:lang w:eastAsia="ru-RU"/>
        </w:rPr>
      </w:pPr>
      <w:r w:rsidRPr="000055DF">
        <w:rPr>
          <w:rFonts w:ascii="Calibri" w:eastAsia="Times New Roman" w:hAnsi="Calibri" w:cs="Calibri"/>
          <w:b/>
          <w:bCs/>
          <w:color w:val="000000"/>
          <w:sz w:val="28"/>
          <w:szCs w:val="28"/>
          <w:u w:val="single"/>
          <w:lang w:eastAsia="ru-RU"/>
        </w:rPr>
        <w:t>Допущены  до 2 этапа  конкурса</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1.Никанорова К.А.</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2.Хадуева Т.М.</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 xml:space="preserve">3. </w:t>
      </w:r>
      <w:proofErr w:type="spellStart"/>
      <w:r>
        <w:rPr>
          <w:rFonts w:ascii="Calibri" w:eastAsia="Times New Roman" w:hAnsi="Calibri" w:cs="Calibri"/>
          <w:color w:val="000000"/>
          <w:sz w:val="28"/>
          <w:szCs w:val="28"/>
          <w:lang w:eastAsia="ru-RU"/>
        </w:rPr>
        <w:t>Пантюхина</w:t>
      </w:r>
      <w:proofErr w:type="spellEnd"/>
      <w:r>
        <w:rPr>
          <w:rFonts w:ascii="Calibri" w:eastAsia="Times New Roman" w:hAnsi="Calibri" w:cs="Calibri"/>
          <w:color w:val="000000"/>
          <w:sz w:val="28"/>
          <w:szCs w:val="28"/>
          <w:lang w:eastAsia="ru-RU"/>
        </w:rPr>
        <w:t xml:space="preserve"> О.С.</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4. Серганова И.И.</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5. Орлеанская М.И.</w:t>
      </w:r>
    </w:p>
    <w:p w:rsidR="00150A66" w:rsidRDefault="00150A66" w:rsidP="00150A66">
      <w:pPr>
        <w:spacing w:after="0"/>
        <w:jc w:val="left"/>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 xml:space="preserve">6. Сидоров Д.А. </w:t>
      </w:r>
    </w:p>
    <w:p w:rsidR="00150A66" w:rsidRDefault="00150A66" w:rsidP="00150A66">
      <w:pPr>
        <w:spacing w:after="0"/>
        <w:jc w:val="both"/>
        <w:rPr>
          <w:rFonts w:ascii="Calibri" w:eastAsia="Times New Roman" w:hAnsi="Calibri" w:cs="Calibri"/>
          <w:color w:val="000000"/>
          <w:sz w:val="28"/>
          <w:szCs w:val="28"/>
          <w:lang w:eastAsia="ru-RU"/>
        </w:rPr>
      </w:pPr>
    </w:p>
    <w:p w:rsidR="00150A66" w:rsidRDefault="00150A66" w:rsidP="00150A66">
      <w:pPr>
        <w:spacing w:after="0"/>
        <w:rPr>
          <w:rFonts w:ascii="Calibri" w:eastAsia="Times New Roman" w:hAnsi="Calibri" w:cs="Calibri"/>
          <w:color w:val="000000"/>
          <w:sz w:val="28"/>
          <w:szCs w:val="28"/>
          <w:lang w:eastAsia="ru-RU"/>
        </w:rPr>
      </w:pPr>
    </w:p>
    <w:p w:rsidR="00150A66" w:rsidRPr="00020843" w:rsidRDefault="00150A66" w:rsidP="00150A66">
      <w:pPr>
        <w:spacing w:after="0"/>
        <w:rPr>
          <w:rFonts w:ascii="Calibri" w:eastAsia="Times New Roman" w:hAnsi="Calibri" w:cs="Calibri"/>
          <w:color w:val="000000"/>
          <w:sz w:val="28"/>
          <w:szCs w:val="28"/>
          <w:lang w:eastAsia="ru-RU"/>
        </w:rPr>
      </w:pPr>
    </w:p>
    <w:sectPr w:rsidR="00150A66" w:rsidRPr="00020843" w:rsidSect="00150A66">
      <w:pgSz w:w="11906" w:h="16838"/>
      <w:pgMar w:top="1134" w:right="568"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compat/>
  <w:rsids>
    <w:rsidRoot w:val="000055DF"/>
    <w:rsid w:val="000055DF"/>
    <w:rsid w:val="00020843"/>
    <w:rsid w:val="000C1952"/>
    <w:rsid w:val="00150A66"/>
    <w:rsid w:val="00195C51"/>
    <w:rsid w:val="00196F3D"/>
    <w:rsid w:val="00197995"/>
    <w:rsid w:val="001A2504"/>
    <w:rsid w:val="001E6BC5"/>
    <w:rsid w:val="001F60B9"/>
    <w:rsid w:val="002546EE"/>
    <w:rsid w:val="0028445D"/>
    <w:rsid w:val="00335C2F"/>
    <w:rsid w:val="00345ADE"/>
    <w:rsid w:val="003A6F20"/>
    <w:rsid w:val="003B327F"/>
    <w:rsid w:val="004130C9"/>
    <w:rsid w:val="004460EE"/>
    <w:rsid w:val="00467835"/>
    <w:rsid w:val="004C0CA0"/>
    <w:rsid w:val="00562F46"/>
    <w:rsid w:val="00640138"/>
    <w:rsid w:val="006C53EA"/>
    <w:rsid w:val="006E6B1D"/>
    <w:rsid w:val="006F7D4B"/>
    <w:rsid w:val="00744AAF"/>
    <w:rsid w:val="007C2581"/>
    <w:rsid w:val="00826CBC"/>
    <w:rsid w:val="008575AC"/>
    <w:rsid w:val="008F40F9"/>
    <w:rsid w:val="00932B90"/>
    <w:rsid w:val="00993DE0"/>
    <w:rsid w:val="00A06704"/>
    <w:rsid w:val="00A14A6E"/>
    <w:rsid w:val="00A35AB1"/>
    <w:rsid w:val="00B67998"/>
    <w:rsid w:val="00C1779E"/>
    <w:rsid w:val="00CA1D87"/>
    <w:rsid w:val="00CA6724"/>
    <w:rsid w:val="00CB1DFC"/>
    <w:rsid w:val="00CE19CB"/>
    <w:rsid w:val="00CE5C1A"/>
    <w:rsid w:val="00D13725"/>
    <w:rsid w:val="00D6455F"/>
    <w:rsid w:val="00D81242"/>
    <w:rsid w:val="00D95486"/>
    <w:rsid w:val="00E36212"/>
    <w:rsid w:val="00ED0259"/>
    <w:rsid w:val="00F30B46"/>
    <w:rsid w:val="00F43213"/>
    <w:rsid w:val="00F52142"/>
    <w:rsid w:val="00F94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F20"/>
    <w:pPr>
      <w:spacing w:after="0"/>
    </w:pPr>
    <w:rPr>
      <w:rFonts w:ascii="Tahoma" w:hAnsi="Tahoma" w:cs="Tahoma"/>
      <w:sz w:val="16"/>
      <w:szCs w:val="16"/>
    </w:rPr>
  </w:style>
  <w:style w:type="character" w:customStyle="1" w:styleId="a4">
    <w:name w:val="Текст выноски Знак"/>
    <w:basedOn w:val="a0"/>
    <w:link w:val="a3"/>
    <w:uiPriority w:val="99"/>
    <w:semiHidden/>
    <w:rsid w:val="003A6F20"/>
    <w:rPr>
      <w:rFonts w:ascii="Tahoma" w:hAnsi="Tahoma" w:cs="Tahoma"/>
      <w:sz w:val="16"/>
      <w:szCs w:val="16"/>
    </w:rPr>
  </w:style>
  <w:style w:type="table" w:styleId="a5">
    <w:name w:val="Table Grid"/>
    <w:basedOn w:val="a1"/>
    <w:uiPriority w:val="59"/>
    <w:rsid w:val="008F40F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92826">
      <w:bodyDiv w:val="1"/>
      <w:marLeft w:val="0"/>
      <w:marRight w:val="0"/>
      <w:marTop w:val="0"/>
      <w:marBottom w:val="0"/>
      <w:divBdr>
        <w:top w:val="none" w:sz="0" w:space="0" w:color="auto"/>
        <w:left w:val="none" w:sz="0" w:space="0" w:color="auto"/>
        <w:bottom w:val="none" w:sz="0" w:space="0" w:color="auto"/>
        <w:right w:val="none" w:sz="0" w:space="0" w:color="auto"/>
      </w:divBdr>
    </w:div>
    <w:div w:id="540672235">
      <w:bodyDiv w:val="1"/>
      <w:marLeft w:val="0"/>
      <w:marRight w:val="0"/>
      <w:marTop w:val="0"/>
      <w:marBottom w:val="0"/>
      <w:divBdr>
        <w:top w:val="none" w:sz="0" w:space="0" w:color="auto"/>
        <w:left w:val="none" w:sz="0" w:space="0" w:color="auto"/>
        <w:bottom w:val="none" w:sz="0" w:space="0" w:color="auto"/>
        <w:right w:val="none" w:sz="0" w:space="0" w:color="auto"/>
      </w:divBdr>
    </w:div>
    <w:div w:id="17490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Корнишина</cp:lastModifiedBy>
  <cp:revision>4</cp:revision>
  <cp:lastPrinted>2022-09-06T12:44:00Z</cp:lastPrinted>
  <dcterms:created xsi:type="dcterms:W3CDTF">2022-09-06T12:45:00Z</dcterms:created>
  <dcterms:modified xsi:type="dcterms:W3CDTF">2022-09-07T07:33:00Z</dcterms:modified>
</cp:coreProperties>
</file>